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54165" cy="85661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1"/>
        <w:widowControl/>
        <w:shd w:val="clear" w:fill="auto"/>
        <w:spacing w:lineRule="auto" w:line="240" w:before="0" w:after="12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1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p>
      <w:pPr>
        <w:pStyle w:val="Title"/>
        <w:spacing w:lineRule="auto" w:line="240" w:before="0" w:after="0"/>
        <w:ind w:hanging="2" w:left="0" w:right="-568"/>
        <w:rPr>
          <w:b w:val="false"/>
          <w:color w:val="000000"/>
          <w:sz w:val="24"/>
          <w:szCs w:val="24"/>
        </w:rPr>
      </w:pPr>
      <w:r>
        <w:rPr>
          <w:sz w:val="24"/>
          <w:szCs w:val="24"/>
        </w:rPr>
        <w:t xml:space="preserve">PÓS-GRADUAÇÃO </w:t>
      </w:r>
      <w:r>
        <w:rPr>
          <w:i/>
          <w:sz w:val="24"/>
          <w:szCs w:val="24"/>
        </w:rPr>
        <w:t xml:space="preserve">LATO SENSU </w:t>
      </w:r>
      <w:r>
        <w:rPr>
          <w:sz w:val="24"/>
          <w:szCs w:val="24"/>
        </w:rPr>
        <w:t>EM GESTÃO DOS SERVIÇOS DE HOSPITALIDADE</w:t>
      </w:r>
    </w:p>
    <w:p>
      <w:pPr>
        <w:pStyle w:val="normal1"/>
        <w:spacing w:lineRule="auto" w:line="240" w:before="0" w:after="0"/>
        <w:ind w:hanging="2" w:left="0" w:right="-568"/>
        <w:rPr>
          <w:b w:val="false"/>
          <w:color w:val="000000"/>
          <w:sz w:val="24"/>
          <w:szCs w:val="24"/>
        </w:rPr>
      </w:pPr>
      <w:r>
        <w:rPr/>
      </w:r>
    </w:p>
    <w:p>
      <w:pPr>
        <w:pStyle w:val="Heading1"/>
        <w:ind w:hanging="2" w:left="0" w:right="560"/>
        <w:rPr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  <w:t>EDITAL Nº 036/2024 – PROPPG, de 11 de julho de 2025.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  <w:bookmarkStart w:id="0" w:name="_heading=h.6uv2owauo305"/>
      <w:bookmarkStart w:id="1" w:name="_heading=h.6uv2owauo305"/>
      <w:bookmarkEnd w:id="1"/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  <w:bookmarkStart w:id="2" w:name="_heading=h.30j0zll"/>
      <w:bookmarkStart w:id="3" w:name="_heading=h.30j0zll"/>
      <w:bookmarkEnd w:id="3"/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20"/>
        <w:ind w:hanging="0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FORMULÁRIO DE ESCOLHA DAS DISCIPLINAS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20"/>
        <w:ind w:hanging="2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PREENCHIDO PELA(O) CANDIDATA(O)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0"/>
        <w:ind w:hanging="2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2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NOME DO CANDIDATO: 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2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INSCRIÇÃO Nº: 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"/>
        <w:tblW w:w="9330" w:type="dxa"/>
        <w:jc w:val="left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330"/>
      </w:tblGrid>
      <w:tr>
        <w:trPr>
          <w:tblHeader w:val="true"/>
          <w:cantSplit w:val="true"/>
        </w:trPr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360" w:before="0" w:after="0"/>
              <w:ind w:hanging="2" w:left="0" w:right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 – DISCIPLINAS (máximo de 02 disciplinas) ​</w:t>
            </w:r>
          </w:p>
        </w:tc>
      </w:tr>
      <w:tr>
        <w:trPr>
          <w:tblHeader w:val="true"/>
          <w:trHeight w:val="416" w:hRule="atLeast"/>
          <w:cantSplit w:val="true"/>
        </w:trPr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9" w:before="0" w:after="0"/>
              <w:ind w:hanging="2" w:left="0" w:right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Gestão de serviços (     )</w:t>
            </w:r>
          </w:p>
        </w:tc>
      </w:tr>
      <w:tr>
        <w:trPr>
          <w:tblHeader w:val="true"/>
          <w:trHeight w:val="416" w:hRule="atLeast"/>
          <w:cantSplit w:val="true"/>
        </w:trPr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9" w:before="0" w:after="0"/>
              <w:ind w:hanging="2" w:left="0" w:right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Hospitalidade e qualidade de vida (      )</w:t>
            </w:r>
          </w:p>
        </w:tc>
      </w:tr>
      <w:tr>
        <w:trPr>
          <w:tblHeader w:val="true"/>
          <w:trHeight w:val="416" w:hRule="atLeast"/>
          <w:cantSplit w:val="true"/>
        </w:trPr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9" w:before="0" w:after="0"/>
              <w:ind w:hanging="2" w:left="0" w:right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Ética e responsabilidade social nos serviços de hospitalidade (     )</w:t>
            </w:r>
          </w:p>
        </w:tc>
      </w:tr>
      <w:tr>
        <w:trPr>
          <w:tblHeader w:val="true"/>
          <w:cantSplit w:val="true"/>
        </w:trPr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9" w:before="0" w:after="0"/>
              <w:ind w:hanging="2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Obs: As disciplinas serão ofertadas de forma alternada, às segundas-feiras ou às quartas-feiras. Sendo que Gestão de serviços faz parte do Módulo I (início do semestre 2025/2 durante 10 (dez) encontros) e as outras duas, do Módulo II.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9" w:before="0" w:after="0"/>
              <w:ind w:hanging="2" w:left="0" w:right="0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0" w:top="708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Segoe U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hanging="0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59" w:before="360" w:after="8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59" w:before="280" w:after="8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59" w:before="240" w:after="4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59" w:before="220" w:after="4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59" w:before="200" w:after="40"/>
      <w:ind w:hanging="0" w:left="0" w:right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9a43d6"/>
    <w:rPr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qFormat/>
    <w:rsid w:val="009a43d6"/>
    <w:rPr>
      <w:color w:themeColor="hyperlink" w:val="0563C1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9a43d6"/>
    <w:rPr>
      <w:color w:val="605E5C"/>
      <w:shd w:fill="E1DFDD" w:val="clear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9a43d6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9a43d6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a43d6"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basedOn w:val="DefaultParagraphFont"/>
    <w:qFormat/>
    <w:rsid w:val="009a43d6"/>
    <w:rPr>
      <w:rFonts w:ascii="Liberation Serif" w:hAnsi="Liberation Serif" w:eastAsia="SimSun" w:cs="Mangal"/>
      <w:b/>
      <w:bCs/>
      <w:kern w:val="2"/>
      <w:sz w:val="56"/>
      <w:szCs w:val="56"/>
      <w:lang w:eastAsia="zh-CN" w:bidi="hi-IN"/>
    </w:rPr>
  </w:style>
  <w:style w:type="character" w:styleId="TtuloChar" w:customStyle="1">
    <w:name w:val="Título Char"/>
    <w:basedOn w:val="DefaultParagraphFont"/>
    <w:uiPriority w:val="10"/>
    <w:qFormat/>
    <w:rsid w:val="009a43d6"/>
    <w:rPr>
      <w:rFonts w:ascii="Arial" w:hAnsi="Arial" w:eastAsia="Arial" w:cs="Arial"/>
      <w:b/>
      <w:bCs/>
      <w:sz w:val="28"/>
      <w:szCs w:val="28"/>
      <w:lang w:val="pt-PT" w:eastAsia="pt-BR"/>
    </w:rPr>
  </w:style>
  <w:style w:type="character" w:styleId="CabealhoChar" w:customStyle="1">
    <w:name w:val="Cabeçalho Char"/>
    <w:basedOn w:val="DefaultParagraphFont"/>
    <w:uiPriority w:val="99"/>
    <w:qFormat/>
    <w:rsid w:val="009a43d6"/>
    <w:rPr/>
  </w:style>
  <w:style w:type="character" w:styleId="RodapChar" w:customStyle="1">
    <w:name w:val="Rodapé Char"/>
    <w:basedOn w:val="DefaultParagraphFont"/>
    <w:uiPriority w:val="99"/>
    <w:qFormat/>
    <w:rsid w:val="009a43d6"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9a43d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91" w:after="0"/>
      <w:ind w:hanging="275" w:left="275" w:right="56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CommentText">
    <w:name w:val="annotation text"/>
    <w:basedOn w:val="normal1"/>
    <w:link w:val="TextodecomentrioChar"/>
    <w:uiPriority w:val="99"/>
    <w:semiHidden/>
    <w:unhideWhenUsed/>
    <w:rsid w:val="009a43d6"/>
    <w:pPr>
      <w:spacing w:lineRule="auto" w:line="240"/>
    </w:pPr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qFormat/>
    <w:rsid w:val="009a43d6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9a43d6"/>
    <w:pPr/>
    <w:rPr>
      <w:b/>
      <w:bCs/>
    </w:rPr>
  </w:style>
  <w:style w:type="paragraph" w:styleId="Footer">
    <w:name w:val="footer"/>
    <w:basedOn w:val="normal1"/>
    <w:link w:val="RodapChar"/>
    <w:uiPriority w:val="99"/>
    <w:unhideWhenUsed/>
    <w:qFormat/>
    <w:rsid w:val="009a43d6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9a43d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1"/>
    <w:uiPriority w:val="34"/>
    <w:qFormat/>
    <w:rsid w:val="009a43d6"/>
    <w:pPr>
      <w:spacing w:before="0" w:after="160"/>
      <w:ind w:left="72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59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rsid w:val="009a43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a43d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qFormat/>
    <w:rsid w:val="009a43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88c3fYu7B9Umt6gwvxO2SNeK1dg==">CgMxLjAaHgoBMBIZChcICVITChF0YWJsZS5lZ2V0MWVyY2pnbjIOaC42dXYyb3dhdW8zMDUyCWguMzBqMHpsbDgAciExSDZtMkk5NlFfNEJWd3dFRHl0Q1p3V1FGX256OGNqWUU=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LibreOffice/24.8.0.3$Windows_X86_64 LibreOffice_project/0bdf1299c94fe897b119f97f3c613e9dca6be583</Application>
  <AppVersion>15.0000</AppVersion>
  <Pages>1</Pages>
  <Words>102</Words>
  <Characters>625</Characters>
  <CharactersWithSpaces>733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2025-07-01T17:25:00Z</dcterms:created>
  <dc:creator>DELL</dc:creator>
  <dc:description/>
  <dc:language>pt-BR</dc:language>
  <cp:lastModifiedBy/>
  <dcterms:modified xsi:type="dcterms:W3CDTF">2025-07-11T15:36:13Z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FA71DF3863DE402194C97A7AF3F7382F_13</vt:lpwstr>
  </property>
  <property fmtid="{D5CDD505-2E9C-101B-9397-08002B2CF9AE}" pid="3" name="KSOProductBuildVer">
    <vt:lpwstr>1046-12.2.0.13489</vt:lpwstr>
  </property>
</Properties>
</file>